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outlineLvl w:val="2"/>
        <w:jc w:val="center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color w:val="181818"/>
          <w:sz w:val="28"/>
          <w:szCs w:val="28"/>
          <w:rtl w:val="off"/>
        </w:rPr>
      </w:pPr>
      <w:r>
        <w:rPr>
          <w:lang w:eastAsia="ru-RU"/>
          <w:rFonts w:ascii="Arial" w:eastAsia="Times New Roman" w:hAnsi="Arial" w:cs="Arial"/>
          <w:b/>
          <w:bCs/>
          <w:color w:val="181818"/>
          <w:sz w:val="28"/>
          <w:szCs w:val="28"/>
          <w:rtl w:val="off"/>
        </w:rPr>
        <w:t>Прайс ООО Юридическое агентство Де - Факто ”</w:t>
      </w:r>
    </w:p>
    <w:p>
      <w:pPr>
        <w:outlineLvl w:val="2"/>
        <w:jc w:val="center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color w:val="181818"/>
          <w:sz w:val="28"/>
          <w:szCs w:val="28"/>
          <w:rtl w:val="off"/>
        </w:rPr>
      </w:pPr>
    </w:p>
    <w:p>
      <w:pPr>
        <w:outlineLvl w:val="2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</w:pPr>
      <w:r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  <w:t>Консультационные услуги</w:t>
      </w:r>
    </w:p>
    <w:tbl>
      <w:tblPr>
        <w:tblW w:w="111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  <w:shd w:val="clear" w:color="auto" w:fill="FFFFFF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8746"/>
        <w:gridCol w:w="1914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Предоставляемые услуги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Стоимость (руб.)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Первичная консультация юриста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Бесплатно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Устные консультации по гражданско-правовым договорам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5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3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Сопровождение сделок купли-продажи, дарения, аренды и др.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4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Аудит земельных участков (в т.ч. указание на возможные риски и негативные последствия)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9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Сопровождение и консультирование на переговорах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4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</w:tbl>
    <w:p>
      <w:pPr>
        <w:jc w:val="both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color w:val="181818"/>
          <w:sz w:val="24"/>
          <w:szCs w:val="24"/>
          <w:rtl w:val="off"/>
        </w:rPr>
      </w:pPr>
      <w:r>
        <w:rPr>
          <w:lang w:eastAsia="ru-RU"/>
          <w:rFonts w:ascii="Arial" w:eastAsia="Times New Roman" w:hAnsi="Arial" w:cs="Arial"/>
          <w:color w:val="181818"/>
          <w:sz w:val="24"/>
          <w:szCs w:val="24"/>
        </w:rPr>
        <w:t> </w:t>
      </w:r>
    </w:p>
    <w:p>
      <w:pPr>
        <w:jc w:val="both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color w:val="181818"/>
          <w:sz w:val="24"/>
          <w:szCs w:val="24"/>
        </w:rPr>
      </w:pPr>
    </w:p>
    <w:p>
      <w:pPr>
        <w:outlineLvl w:val="2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</w:pPr>
      <w:r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  <w:t>Разработка и составление юридических документов</w:t>
      </w:r>
    </w:p>
    <w:tbl>
      <w:tblPr>
        <w:tblW w:w="111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  <w:shd w:val="clear" w:color="auto" w:fill="FFFFFF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8871"/>
        <w:gridCol w:w="1852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Предоставляемые услуги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Стоимость (руб.)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Составление исков, заявлений, заявлений о выдаче судебных приказов, апелляционных, кассационных, надзорных жалоб, отзывов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3000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Составление жалоб, претензий, ходатайств, возражений, запросов и других письменных документов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1 5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</w:tbl>
    <w:p>
      <w:pPr>
        <w:jc w:val="both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color w:val="181818"/>
          <w:sz w:val="24"/>
          <w:szCs w:val="24"/>
        </w:rPr>
      </w:pPr>
      <w:r>
        <w:rPr>
          <w:lang w:eastAsia="ru-RU"/>
          <w:rFonts w:ascii="Arial" w:eastAsia="Times New Roman" w:hAnsi="Arial" w:cs="Arial"/>
          <w:color w:val="181818"/>
          <w:sz w:val="24"/>
          <w:szCs w:val="24"/>
        </w:rPr>
        <w:t> </w:t>
      </w:r>
    </w:p>
    <w:p>
      <w:pPr>
        <w:outlineLvl w:val="2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</w:pPr>
      <w:r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  <w:t>Услуги по оформлению объектов недвижимого имущества</w:t>
      </w:r>
    </w:p>
    <w:tbl>
      <w:tblPr>
        <w:tblW w:w="111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  <w:shd w:val="clear" w:color="auto" w:fill="FFFFFF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7825"/>
        <w:gridCol w:w="2707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Предоставляемые услуги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Стоимость (руб.)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Оформление в собственность: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Дач, домов, гаражей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5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Оформление земельных участков в собственность (в т.ч. выкупа земельного участка, заключения договора аренды земельного участка, находящегося под зданием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40 000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Оформление самовольно возведенных 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2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0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Приватизация комнат, квартир, жилых домов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25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 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Юридическое сопровождение принятия наследства ( оформление наследства)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25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 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Перераспределение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40 000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Сбор технической документации на объекты недвижимого имущества и постановка их на кадастровый учет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9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 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Уменьшение кадастровой стоимости объекта недвижимости (путем признания цены равной рыночной стоимости по решению суда)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35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Раздел совместно нажитого имущества в судебном порядке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1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6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Сбор документов по наследству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5000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Включение в реестр кредиторов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9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000</w:t>
            </w:r>
          </w:p>
        </w:tc>
      </w:tr>
      <w:tr>
        <w:trPr>
          <w:tblCellSpacing w:w="15" w:type="dxa"/>
          <w:trHeight w:val="348" w:hRule="atLeast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Выезд специалиста к клиенту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1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 0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</w:tbl>
    <w:p>
      <w:pPr>
        <w:jc w:val="both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color w:val="181818"/>
          <w:sz w:val="24"/>
          <w:szCs w:val="24"/>
        </w:rPr>
      </w:pPr>
      <w:r>
        <w:rPr>
          <w:lang w:eastAsia="ru-RU"/>
          <w:rFonts w:ascii="Arial" w:eastAsia="Times New Roman" w:hAnsi="Arial" w:cs="Arial"/>
          <w:color w:val="181818"/>
          <w:sz w:val="24"/>
          <w:szCs w:val="24"/>
        </w:rPr>
        <w:t> </w:t>
      </w:r>
    </w:p>
    <w:p>
      <w:pPr>
        <w:outlineLvl w:val="2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</w:pPr>
      <w:r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  <w:t>Осуществление представительства в судах</w:t>
      </w:r>
    </w:p>
    <w:tbl>
      <w:tblPr>
        <w:tblW w:w="111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  <w:shd w:val="clear" w:color="auto" w:fill="FFFFFF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6286"/>
        <w:gridCol w:w="4310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Предоставляемые услуги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Стоимость (руб.)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Участие в суде общей юрисдикции, мировых судах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5 000 1/судо</w:t>
            </w:r>
            <w:r>
              <w:rPr>
                <w:lang w:val="en-US"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день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апелляционное производство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1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0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 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2.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1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надзорная жалоба в ВС РФ (без представительства)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1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2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 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Представительство в арбитражном суде, сбор пакета документов для представительства в суде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30 000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В административных органах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1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4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 000</w:t>
            </w:r>
          </w:p>
        </w:tc>
      </w:tr>
    </w:tbl>
    <w:p>
      <w:pPr>
        <w:jc w:val="both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color w:val="181818"/>
          <w:sz w:val="24"/>
          <w:szCs w:val="24"/>
        </w:rPr>
      </w:pPr>
      <w:r>
        <w:rPr>
          <w:lang w:eastAsia="ru-RU"/>
          <w:rFonts w:ascii="Arial" w:eastAsia="Times New Roman" w:hAnsi="Arial" w:cs="Arial"/>
          <w:color w:val="181818"/>
          <w:sz w:val="24"/>
          <w:szCs w:val="24"/>
        </w:rPr>
        <w:t> </w:t>
      </w:r>
    </w:p>
    <w:p>
      <w:pPr>
        <w:outlineLvl w:val="2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</w:pPr>
      <w:r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  <w:t>Юридическое обслуживание</w:t>
      </w:r>
    </w:p>
    <w:tbl>
      <w:tblPr>
        <w:tblW w:w="111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  <w:shd w:val="clear" w:color="auto" w:fill="FFFFFF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8407"/>
        <w:gridCol w:w="2316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Предоставляемые услуги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Стоимость (руб./мес.)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Правовое обслуживание юридических лиц (в зависимости от объёма оказываемых юридических услуг).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15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000</w:t>
            </w:r>
          </w:p>
        </w:tc>
      </w:tr>
    </w:tbl>
    <w:p>
      <w:pPr>
        <w:outlineLvl w:val="2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</w:pPr>
      <w:r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  <w:t>Составление договоров для физических лиц</w:t>
      </w:r>
    </w:p>
    <w:tbl>
      <w:tblPr>
        <w:tblW w:w="111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  <w:shd w:val="clear" w:color="auto" w:fill="FFFFFF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8548"/>
        <w:gridCol w:w="2106"/>
      </w:tblGrid>
      <w:tr>
        <w:trPr>
          <w:tblCellSpacing w:w="15" w:type="dxa"/>
        </w:trPr>
        <w:tc>
          <w:tcPr>
            <w:tcW w:w="520" w:type="dxa"/>
            <w:tcBorders>
              <w:top w:val="nil"/>
              <w:left w:val="nil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№</w:t>
            </w:r>
          </w:p>
        </w:tc>
        <w:tc>
          <w:tcPr>
            <w:tcW w:w="8548" w:type="dxa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Предоставляемые услуги</w:t>
            </w:r>
          </w:p>
        </w:tc>
        <w:tc>
          <w:tcPr>
            <w:tcW w:w="2106" w:type="dxa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Стоимость(руб.)</w:t>
            </w: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1</w:t>
            </w: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Договор ( дарения, купли-продажи): ОДИН ОБЪЕКТ недвижимости, без представительства, 2 участника сделки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400</w:t>
            </w: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2</w:t>
            </w: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Договор купли-продажи с рассрочкой платежа: ДВА объекта (нежилой собственности: гараж, садовый дом, незавершенный объект с земельным участком); жилой собственности с земельным участком): 2 участника сделки, без представительства,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550</w:t>
            </w: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3</w:t>
            </w: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Договор купли-продажи с использованием средств материнского (семейного) капитала: ОДИН объект недвижимости, 2 участника сделки, без представительства.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500</w:t>
            </w: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4</w:t>
            </w: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Договор мены 1объекта на 1объект: 2 участника сделки, без представительства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7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</w:t>
            </w: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5</w:t>
            </w: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Соглашение о реальном разделе земельного участка и жилого дома: ДВА объекта недвижимости, без представительства, 2 участника сделки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9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</w:t>
            </w: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6</w:t>
            </w: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Договор уступки прав (цессия): по договору аренды: ДВА участника сделки, без представительства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2 5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</w:t>
            </w: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7</w:t>
            </w: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Договор залога: ОДИН объект недвижимости, два участника сделки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9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</w:t>
            </w: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52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854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</w:tbl>
    <w:p>
      <w:pPr>
        <w:outlineLvl w:val="2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</w:pPr>
      <w:r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  <w:t>Составление договоров для юридических лиц</w:t>
      </w:r>
    </w:p>
    <w:tbl>
      <w:tblPr>
        <w:tblW w:w="111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  <w:shd w:val="clear" w:color="auto" w:fill="FFFFFF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9091"/>
        <w:gridCol w:w="1632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Предоставляемые услуги юридическим лицам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Стоимость руб.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Договор (купли-продажи, дарения): ОДИН объект, до одного представительства, 2 участника сделки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6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Договор залога (ипотеки): ОДИН объект недвижимости, 2 участника сделки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1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1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Договор аренды жилой/нежилой собственности: ОДНО представительство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>2 5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</w:tbl>
    <w:p>
      <w:pPr>
        <w:outlineLvl w:val="2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</w:pPr>
      <w:r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  <w:t>Услуги кадастрового инженера</w:t>
      </w:r>
    </w:p>
    <w:tbl>
      <w:tblPr>
        <w:tblW w:w="111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  <w:shd w:val="clear" w:color="auto" w:fill="FFFFFF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0"/>
        <w:gridCol w:w="1874"/>
        <w:gridCol w:w="2071"/>
      </w:tblGrid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физическим лица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b/>
                <w:bCs/>
                <w:color w:val="181818"/>
                <w:sz w:val="23"/>
                <w:szCs w:val="23"/>
              </w:rPr>
              <w:t>юридическим лица</w:t>
            </w:r>
          </w:p>
        </w:tc>
      </w:tr>
      <w:tr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Кадастровые услуги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Землеустроительные работы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Схема размещения земельного участка на кадастровом плане территории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 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  <w:rtl w:val="off"/>
              </w:rPr>
              <w:t xml:space="preserve">от </w:t>
            </w: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5000</w:t>
            </w:r>
          </w:p>
        </w:tc>
      </w:tr>
      <w:tr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Геодезические работы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Вынос в натуру координат на местности (стоимость 1 поворотной точки = 900руб.) Минимальное количество выносимых точек - 4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3600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  <w:r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  <w:t>от 3600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Arial" w:eastAsia="Times New Roman" w:hAnsi="Arial" w:cs="Arial"/>
                <w:color w:val="181818"/>
                <w:sz w:val="23"/>
                <w:szCs w:val="23"/>
              </w:rPr>
            </w:pPr>
          </w:p>
        </w:tc>
      </w:tr>
    </w:tbl>
    <w:p>
      <w:pPr>
        <w:jc w:val="both"/>
        <w:shd w:val="clear" w:color="auto" w:fill="FFFFFF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color w:val="181818"/>
          <w:sz w:val="27"/>
          <w:szCs w:val="27"/>
        </w:rPr>
      </w:pPr>
      <w:r>
        <w:rPr>
          <w:lang w:eastAsia="ru-RU"/>
          <w:rFonts w:ascii="Arial" w:eastAsia="Times New Roman" w:hAnsi="Arial" w:cs="Arial"/>
          <w:color w:val="181818"/>
          <w:sz w:val="24"/>
          <w:szCs w:val="24"/>
        </w:rPr>
        <w:t>  </w:t>
      </w:r>
    </w:p>
    <w:p>
      <w:pPr>
        <w:outlineLvl w:val="2"/>
        <w:shd w:val="clear" w:color="auto" w:fill="FFFFFF"/>
        <w:spacing w:after="100" w:afterAutospacing="1" w:before="100" w:beforeAutospacing="1" w:line="240" w:lineRule="auto"/>
        <w:rPr>
          <w:lang w:val="ru-RU" w:eastAsia="ru-RU" w:bidi="ar-SA"/>
          <w:rFonts w:ascii="Arial" w:eastAsia="Times New Roman" w:hAnsi="Arial" w:cs="Arial"/>
          <w:b/>
          <w:bCs/>
          <w:color w:val="181818"/>
          <w:sz w:val="27"/>
          <w:szCs w:val="27"/>
          <w:rtl w:val="off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Гузик</dc:creator>
  <cp:keywords/>
  <dc:description/>
  <cp:lastModifiedBy>пк</cp:lastModifiedBy>
  <cp:revision>1</cp:revision>
  <dcterms:created xsi:type="dcterms:W3CDTF">2017-05-07T04:46:00Z</dcterms:created>
  <dcterms:modified xsi:type="dcterms:W3CDTF">2019-02-22T09:08:34Z</dcterms:modified>
  <cp:version>0900.0000.01</cp:version>
</cp:coreProperties>
</file>